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sz w:val="28"/>
          <w:szCs w:val="28"/>
        </w:rPr>
        <w:t xml:space="preserve">      </w:t>
      </w:r>
      <w:r>
        <w:rPr>
          <w:rFonts w:hint="eastAsia"/>
          <w:b/>
          <w:bCs/>
          <w:sz w:val="28"/>
          <w:szCs w:val="28"/>
        </w:rPr>
        <w:t>中国海洋大学成人学士学位申请报名考试功能说明</w:t>
      </w:r>
    </w:p>
    <w:p>
      <w:pPr>
        <w:rPr>
          <w:sz w:val="28"/>
          <w:szCs w:val="28"/>
        </w:rPr>
      </w:pPr>
    </w:p>
    <w:p>
      <w:pPr>
        <w:ind w:left="280"/>
        <w:rPr>
          <w:rFonts w:ascii="宋体" w:hAnsi="宋体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准备学生报名数据</w:t>
      </w:r>
    </w:p>
    <w:p>
      <w:pPr>
        <w:pStyle w:val="8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1、模板通过学位管理---学位申请----报名导入处</w:t>
      </w:r>
      <w:r>
        <w:drawing>
          <wp:inline distT="0" distB="0" distL="0" distR="0">
            <wp:extent cx="2566670" cy="1047115"/>
            <wp:effectExtent l="0" t="0" r="508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5020" cy="10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下载。按照此模板准确、完成填写学生信息。</w:t>
      </w:r>
    </w:p>
    <w:p>
      <w:pPr>
        <w:pStyle w:val="8"/>
        <w:ind w:left="420"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2、学号、姓名必须准确，有一项不准确不能导入。</w:t>
      </w:r>
    </w:p>
    <w:p>
      <w:pPr>
        <w:pStyle w:val="8"/>
        <w:ind w:left="420" w:firstLine="0"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二、导入数据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1、报考外语和专业课需要分开做数据导入，学位考试类型分别填写“专业课”或“外语”。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2、将准备好的数据通过</w:t>
      </w:r>
      <w:r>
        <w:drawing>
          <wp:inline distT="0" distB="0" distL="0" distR="0">
            <wp:extent cx="2581275" cy="66421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4842" cy="66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“报名导入”导入系统，导入文件必须是“x</w:t>
      </w:r>
      <w:r>
        <w:rPr>
          <w:sz w:val="28"/>
          <w:szCs w:val="28"/>
        </w:rPr>
        <w:t>ls</w:t>
      </w:r>
      <w:r>
        <w:rPr>
          <w:rFonts w:hint="eastAsia"/>
          <w:sz w:val="28"/>
          <w:szCs w:val="28"/>
        </w:rPr>
        <w:t>”格式。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3、导入成功后系统提示“导入成功”并提示导入多少条。</w:t>
      </w:r>
    </w:p>
    <w:p>
      <w:pPr>
        <w:pStyle w:val="8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4、导入成功后，站点可以通过“查询”</w:t>
      </w:r>
      <w:r>
        <w:drawing>
          <wp:inline distT="0" distB="0" distL="0" distR="0">
            <wp:extent cx="2209800" cy="6496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5471" cy="66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查看本站点本次导入名单，核对名单。查看时选择本站点，学位状态“未授予”、报名状态“已报名”，如图</w:t>
      </w:r>
      <w:r>
        <w:drawing>
          <wp:inline distT="0" distB="0" distL="0" distR="0">
            <wp:extent cx="4505960" cy="1900555"/>
            <wp:effectExtent l="0" t="0" r="889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96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。</w:t>
      </w:r>
    </w:p>
    <w:p>
      <w:pPr>
        <w:pStyle w:val="8"/>
        <w:ind w:left="42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hint="eastAsia" w:ascii="宋体" w:hAnsi="宋体"/>
          <w:sz w:val="28"/>
          <w:szCs w:val="28"/>
          <w:lang w:val="en-US" w:eastAsia="zh-CN"/>
        </w:rPr>
        <w:t>打印报名汇总表</w:t>
      </w:r>
    </w:p>
    <w:p>
      <w:pPr>
        <w:pStyle w:val="8"/>
        <w:ind w:left="420" w:firstLine="0" w:firstLineChars="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通过“学位申请”---“打印”功能打印汇总表，</w:t>
      </w:r>
      <w:r>
        <w:drawing>
          <wp:inline distT="0" distB="0" distL="114300" distR="114300">
            <wp:extent cx="3962400" cy="1073150"/>
            <wp:effectExtent l="0" t="0" r="0" b="1270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>一定要通过此按钮打印，打印设置要这样设置</w:t>
      </w:r>
      <w:r>
        <w:drawing>
          <wp:inline distT="0" distB="0" distL="114300" distR="114300">
            <wp:extent cx="2255520" cy="2571750"/>
            <wp:effectExtent l="0" t="0" r="1143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ind w:left="420" w:firstLine="0" w:firstLineChars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三、注意事项</w:t>
      </w:r>
    </w:p>
    <w:p>
      <w:pPr>
        <w:numPr>
          <w:ilvl w:val="0"/>
          <w:numId w:val="2"/>
        </w:numPr>
        <w:spacing w:line="480" w:lineRule="exact"/>
        <w:ind w:firstLine="562" w:firstLineChars="200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未足额交清当年学费未进行学年注册的学生不能报名参加考试。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非英语专业学生没有通过外语</w:t>
      </w:r>
      <w:r>
        <w:rPr>
          <w:rFonts w:hint="eastAsia"/>
          <w:sz w:val="28"/>
          <w:szCs w:val="28"/>
        </w:rPr>
        <w:t>考试</w:t>
      </w:r>
      <w:r>
        <w:rPr>
          <w:rFonts w:hint="eastAsia" w:ascii="宋体" w:hAnsi="宋体"/>
          <w:sz w:val="28"/>
          <w:szCs w:val="28"/>
        </w:rPr>
        <w:t>的不能报名专业课考试，否则无法成功导入系统。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、英语专业的学生同时报考第二外语和专业课考试，需要分别做两个表格分别导入。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、数据有不符合要求的都无法导入成功，需要修改后，重新导入。</w:t>
      </w:r>
    </w:p>
    <w:p>
      <w:pPr>
        <w:pStyle w:val="8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、学生不能重复报名。</w:t>
      </w:r>
    </w:p>
    <w:p>
      <w:pPr>
        <w:pStyle w:val="8"/>
        <w:ind w:left="0" w:leftChars="0"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6、如有打印或其他功能弹出窗口没有出现，查看浏览器右侧是否拦截。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4B9"/>
    <w:multiLevelType w:val="multilevel"/>
    <w:tmpl w:val="47ED14B9"/>
    <w:lvl w:ilvl="0" w:tentative="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0" w:hanging="420"/>
      </w:pPr>
    </w:lvl>
    <w:lvl w:ilvl="2" w:tentative="0">
      <w:start w:val="1"/>
      <w:numFmt w:val="lowerRoman"/>
      <w:lvlText w:val="%3."/>
      <w:lvlJc w:val="right"/>
      <w:pPr>
        <w:ind w:left="1540" w:hanging="420"/>
      </w:pPr>
    </w:lvl>
    <w:lvl w:ilvl="3" w:tentative="0">
      <w:start w:val="1"/>
      <w:numFmt w:val="decimal"/>
      <w:lvlText w:val="%4."/>
      <w:lvlJc w:val="left"/>
      <w:pPr>
        <w:ind w:left="1960" w:hanging="420"/>
      </w:pPr>
    </w:lvl>
    <w:lvl w:ilvl="4" w:tentative="0">
      <w:start w:val="1"/>
      <w:numFmt w:val="lowerLetter"/>
      <w:lvlText w:val="%5)"/>
      <w:lvlJc w:val="left"/>
      <w:pPr>
        <w:ind w:left="2380" w:hanging="420"/>
      </w:pPr>
    </w:lvl>
    <w:lvl w:ilvl="5" w:tentative="0">
      <w:start w:val="1"/>
      <w:numFmt w:val="lowerRoman"/>
      <w:lvlText w:val="%6."/>
      <w:lvlJc w:val="right"/>
      <w:pPr>
        <w:ind w:left="2800" w:hanging="420"/>
      </w:pPr>
    </w:lvl>
    <w:lvl w:ilvl="6" w:tentative="0">
      <w:start w:val="1"/>
      <w:numFmt w:val="decimal"/>
      <w:lvlText w:val="%7."/>
      <w:lvlJc w:val="left"/>
      <w:pPr>
        <w:ind w:left="3220" w:hanging="420"/>
      </w:pPr>
    </w:lvl>
    <w:lvl w:ilvl="7" w:tentative="0">
      <w:start w:val="1"/>
      <w:numFmt w:val="lowerLetter"/>
      <w:lvlText w:val="%8)"/>
      <w:lvlJc w:val="left"/>
      <w:pPr>
        <w:ind w:left="3640" w:hanging="420"/>
      </w:pPr>
    </w:lvl>
    <w:lvl w:ilvl="8" w:tentative="0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7827EF31"/>
    <w:multiLevelType w:val="singleLevel"/>
    <w:tmpl w:val="7827EF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E7"/>
    <w:rsid w:val="000A1DFA"/>
    <w:rsid w:val="000C05F2"/>
    <w:rsid w:val="001008EC"/>
    <w:rsid w:val="001E2677"/>
    <w:rsid w:val="00210612"/>
    <w:rsid w:val="00252CA4"/>
    <w:rsid w:val="00256859"/>
    <w:rsid w:val="002837EB"/>
    <w:rsid w:val="003830D9"/>
    <w:rsid w:val="003A5B33"/>
    <w:rsid w:val="004740ED"/>
    <w:rsid w:val="006814E9"/>
    <w:rsid w:val="006B7BE9"/>
    <w:rsid w:val="00B7188B"/>
    <w:rsid w:val="00DD3CE7"/>
    <w:rsid w:val="00F1100F"/>
    <w:rsid w:val="00F559DA"/>
    <w:rsid w:val="0D8513F5"/>
    <w:rsid w:val="12BD2C11"/>
    <w:rsid w:val="18B118A8"/>
    <w:rsid w:val="1F8C66C7"/>
    <w:rsid w:val="3CE9130F"/>
    <w:rsid w:val="3D87137F"/>
    <w:rsid w:val="5194393D"/>
    <w:rsid w:val="5AE86664"/>
    <w:rsid w:val="64566388"/>
    <w:rsid w:val="7D4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2019-06-19T01:58:00Z</dcterms:created>
  <dc:creator>李 名</dc:creator>
  <cp:lastModifiedBy>oucjxjy</cp:lastModifiedBy>
  <dcterms:modified xsi:type="dcterms:W3CDTF">2020-09-04T03:26:39Z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