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baseline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附件4：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sz w:val="36"/>
          <w:szCs w:val="36"/>
        </w:rPr>
        <w:t>成人高等教育本科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学位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论文(设计)成绩登记表</w:t>
      </w:r>
    </w:p>
    <w:p>
      <w:pPr>
        <w:spacing w:line="600" w:lineRule="exact"/>
        <w:ind w:firstLine="120" w:firstLineChars="50"/>
        <w:rPr>
          <w:rFonts w:hint="eastAsia" w:eastAsia="方正小标宋简体"/>
          <w:bCs/>
          <w:color w:val="000000"/>
          <w:sz w:val="24"/>
        </w:rPr>
      </w:pPr>
      <w:r>
        <w:rPr>
          <w:rFonts w:hint="eastAsia" w:eastAsia="方正小标宋简体"/>
          <w:bCs/>
          <w:color w:val="000000"/>
          <w:sz w:val="24"/>
        </w:rPr>
        <w:t>函授站（教学点）：</w:t>
      </w:r>
    </w:p>
    <w:p>
      <w:pPr>
        <w:widowControl/>
        <w:snapToGrid w:val="0"/>
        <w:spacing w:line="200" w:lineRule="exact"/>
        <w:jc w:val="left"/>
        <w:rPr>
          <w:color w:val="000000"/>
          <w:sz w:val="24"/>
        </w:rPr>
      </w:pPr>
    </w:p>
    <w:tbl>
      <w:tblPr>
        <w:tblStyle w:val="2"/>
        <w:tblW w:w="9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19"/>
        <w:gridCol w:w="580"/>
        <w:gridCol w:w="791"/>
        <w:gridCol w:w="1620"/>
        <w:gridCol w:w="1658"/>
        <w:gridCol w:w="140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专业年级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答辩小组评  审</w:t>
            </w:r>
          </w:p>
          <w:p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8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11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答辩成绩</w:t>
            </w:r>
            <w:r>
              <w:rPr>
                <w:rFonts w:hint="eastAsia"/>
                <w:color w:val="000000"/>
                <w:sz w:val="28"/>
                <w:szCs w:val="28"/>
              </w:rPr>
              <w:t>：   通过○      不通过○</w:t>
            </w:r>
          </w:p>
          <w:p>
            <w:pPr>
              <w:spacing w:line="3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</w:t>
            </w:r>
          </w:p>
          <w:p>
            <w:pPr>
              <w:spacing w:line="300" w:lineRule="exact"/>
              <w:ind w:firstLine="1820" w:firstLineChars="65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请在对应○内打“√”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答辩小组</w:t>
            </w:r>
          </w:p>
          <w:p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成员签字</w:t>
            </w:r>
          </w:p>
        </w:tc>
        <w:tc>
          <w:tcPr>
            <w:tcW w:w="7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年     月     日</w:t>
            </w:r>
          </w:p>
        </w:tc>
      </w:tr>
    </w:tbl>
    <w:p>
      <w:pPr>
        <w:spacing w:line="240" w:lineRule="exact"/>
        <w:rPr>
          <w:rFonts w:hint="eastAsia" w:hAnsi="宋体"/>
          <w:color w:val="000000"/>
          <w:szCs w:val="21"/>
        </w:rPr>
      </w:pPr>
    </w:p>
    <w:p>
      <w:pPr>
        <w:spacing w:line="600" w:lineRule="exact"/>
        <w:jc w:val="center"/>
        <w:rPr>
          <w:rFonts w:hint="eastAsia" w:ascii="宋体" w:hAnsi="宋体" w:cs="楷体_GB2312"/>
          <w:b/>
          <w:bCs/>
          <w:color w:val="000000"/>
          <w:sz w:val="28"/>
          <w:szCs w:val="28"/>
        </w:rPr>
      </w:pPr>
      <w:r>
        <w:rPr>
          <w:rFonts w:hint="eastAsia" w:hAnsi="宋体"/>
          <w:color w:val="000000"/>
          <w:szCs w:val="21"/>
        </w:rPr>
        <w:t xml:space="preserve">                                              </w:t>
      </w:r>
      <w:r>
        <w:rPr>
          <w:rFonts w:hint="eastAsia" w:hAnsi="宋体"/>
          <w:color w:val="000000"/>
          <w:sz w:val="24"/>
        </w:rPr>
        <w:t>中国海洋大学继续教育学院制表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9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2019-03-13T08:32:39Z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