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01" w:rsidRDefault="00A92CD2">
      <w:pPr>
        <w:widowControl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 xml:space="preserve">附件1： 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 xml:space="preserve">    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教务管理系统新生注册部分操作流程</w:t>
      </w:r>
    </w:p>
    <w:p w:rsidR="00843901" w:rsidRDefault="00843901">
      <w:pPr>
        <w:jc w:val="center"/>
        <w:rPr>
          <w:sz w:val="32"/>
          <w:szCs w:val="32"/>
        </w:rPr>
      </w:pPr>
    </w:p>
    <w:p w:rsidR="00843901" w:rsidRPr="004B23BF" w:rsidRDefault="00A92CD2" w:rsidP="00F1316C">
      <w:pPr>
        <w:spacing w:line="480" w:lineRule="exact"/>
        <w:ind w:firstLineChars="236" w:firstLine="566"/>
        <w:rPr>
          <w:rFonts w:ascii="宋体" w:hAnsi="宋体"/>
          <w:bCs/>
          <w:sz w:val="24"/>
        </w:rPr>
      </w:pPr>
      <w:r w:rsidRPr="004B23BF">
        <w:rPr>
          <w:rFonts w:ascii="宋体" w:hAnsi="宋体" w:hint="eastAsia"/>
          <w:bCs/>
          <w:sz w:val="24"/>
        </w:rPr>
        <w:t>一、系统登陆</w:t>
      </w:r>
    </w:p>
    <w:p w:rsidR="00843901" w:rsidRDefault="00A92CD2" w:rsidP="00F1316C">
      <w:pPr>
        <w:spacing w:line="480" w:lineRule="exact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1、系统网址：</w:t>
      </w:r>
      <w:r>
        <w:rPr>
          <w:rFonts w:ascii="宋体" w:hAnsi="宋体"/>
          <w:b/>
          <w:sz w:val="24"/>
        </w:rPr>
        <w:t>https://jwpt.sceouc.cn/Login.aspx</w:t>
      </w:r>
      <w:r>
        <w:rPr>
          <w:rFonts w:ascii="宋体" w:hAnsi="宋体" w:hint="eastAsia"/>
          <w:b/>
          <w:color w:val="0070C0"/>
          <w:sz w:val="24"/>
        </w:rPr>
        <w:t>，</w:t>
      </w:r>
      <w:r>
        <w:rPr>
          <w:rFonts w:ascii="宋体" w:hAnsi="宋体" w:hint="eastAsia"/>
          <w:sz w:val="24"/>
        </w:rPr>
        <w:t>建议站点使用</w:t>
      </w:r>
      <w:r>
        <w:rPr>
          <w:rFonts w:ascii="宋体" w:hAnsi="宋体" w:hint="eastAsia"/>
          <w:b/>
          <w:color w:val="FF0000"/>
          <w:sz w:val="24"/>
        </w:rPr>
        <w:t>360安全浏览器</w:t>
      </w:r>
      <w:r>
        <w:rPr>
          <w:rFonts w:ascii="宋体" w:hAnsi="宋体" w:hint="eastAsia"/>
          <w:color w:val="FF0000"/>
          <w:sz w:val="24"/>
        </w:rPr>
        <w:t>“</w:t>
      </w:r>
      <w:r>
        <w:rPr>
          <w:rFonts w:ascii="宋体" w:hAnsi="宋体" w:hint="eastAsia"/>
          <w:b/>
          <w:color w:val="FF0000"/>
          <w:sz w:val="24"/>
        </w:rPr>
        <w:t>极速模式</w:t>
      </w:r>
      <w:r>
        <w:rPr>
          <w:rFonts w:ascii="宋体" w:hAnsi="宋体" w:hint="eastAsia"/>
          <w:color w:val="FF0000"/>
          <w:sz w:val="24"/>
        </w:rPr>
        <w:t>”</w:t>
      </w:r>
      <w:r>
        <w:rPr>
          <w:rFonts w:ascii="宋体" w:hAnsi="宋体" w:hint="eastAsia"/>
          <w:sz w:val="24"/>
        </w:rPr>
        <w:t>，其他浏览器可能会造成系统功能无法操作。</w:t>
      </w:r>
    </w:p>
    <w:p w:rsidR="00843901" w:rsidRDefault="00A92CD2" w:rsidP="00F1316C">
      <w:pPr>
        <w:spacing w:line="480" w:lineRule="exact"/>
        <w:ind w:firstLineChars="236" w:firstLine="56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2、新设站点的用户名，请联系学院学籍部，初始密码:</w:t>
      </w:r>
      <w:r>
        <w:rPr>
          <w:sz w:val="24"/>
        </w:rPr>
        <w:t xml:space="preserve"> </w:t>
      </w:r>
      <w:r>
        <w:rPr>
          <w:rFonts w:ascii="宋体" w:hAnsi="宋体"/>
          <w:sz w:val="24"/>
        </w:rPr>
        <w:t>Aa123456</w:t>
      </w:r>
      <w:r>
        <w:rPr>
          <w:rFonts w:ascii="宋体" w:hAnsi="宋体" w:hint="eastAsia"/>
          <w:sz w:val="24"/>
        </w:rPr>
        <w:t>，登陆后请通过最上面“修改密码”处及时修改密码。</w:t>
      </w:r>
    </w:p>
    <w:p w:rsidR="00843901" w:rsidRPr="004B23BF" w:rsidRDefault="00A92CD2" w:rsidP="00F1316C">
      <w:pPr>
        <w:spacing w:line="480" w:lineRule="exact"/>
        <w:ind w:firstLineChars="200" w:firstLine="480"/>
        <w:rPr>
          <w:rFonts w:ascii="宋体" w:hAnsi="宋体"/>
          <w:bCs/>
          <w:sz w:val="24"/>
        </w:rPr>
      </w:pPr>
      <w:r w:rsidRPr="004B23BF">
        <w:rPr>
          <w:rFonts w:ascii="宋体" w:hAnsi="宋体" w:hint="eastAsia"/>
          <w:bCs/>
          <w:sz w:val="24"/>
        </w:rPr>
        <w:t>二、学生注册</w:t>
      </w:r>
    </w:p>
    <w:p w:rsidR="00843901" w:rsidRDefault="00A92CD2" w:rsidP="00F1316C">
      <w:pPr>
        <w:spacing w:line="480" w:lineRule="exact"/>
        <w:ind w:firstLineChars="200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1、有两种注册方式：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（1）学生缴费后，在学籍管理----“学生注册”</w:t>
      </w:r>
      <w:bookmarkStart w:id="0" w:name="_GoBack"/>
      <w:bookmarkEnd w:id="0"/>
      <w:r>
        <w:rPr>
          <w:rFonts w:ascii="宋体" w:hAnsi="宋体" w:hint="eastAsia"/>
          <w:sz w:val="24"/>
        </w:rPr>
        <w:t>处选择该生----点击“注册选中”给学生进行学籍注册。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（2）可通过此板块“导出注册名单”导出本站点新生注册名单电子版，通过“打印注册名单”打印注册学生名单（带水印），站点盖章后用于上报。</w:t>
      </w:r>
    </w:p>
    <w:p w:rsidR="00843901" w:rsidRDefault="00A92CD2" w:rsidP="00F1316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2、系统开放注册时间为“</w:t>
      </w:r>
      <w:r w:rsidRPr="005927B6">
        <w:rPr>
          <w:rFonts w:ascii="宋体" w:hAnsi="宋体" w:hint="eastAsia"/>
          <w:b/>
          <w:color w:val="FF0000"/>
          <w:sz w:val="24"/>
        </w:rPr>
        <w:t>1月</w:t>
      </w:r>
      <w:r w:rsidR="005927B6" w:rsidRPr="005927B6">
        <w:rPr>
          <w:rFonts w:ascii="宋体" w:hAnsi="宋体"/>
          <w:b/>
          <w:color w:val="FF0000"/>
          <w:sz w:val="24"/>
        </w:rPr>
        <w:t>13</w:t>
      </w:r>
      <w:r w:rsidRPr="005927B6">
        <w:rPr>
          <w:rFonts w:ascii="宋体" w:hAnsi="宋体" w:hint="eastAsia"/>
          <w:b/>
          <w:color w:val="FF0000"/>
          <w:sz w:val="24"/>
        </w:rPr>
        <w:t>日—</w:t>
      </w:r>
      <w:r w:rsidRPr="005927B6">
        <w:rPr>
          <w:rFonts w:ascii="宋体" w:hAnsi="宋体"/>
          <w:b/>
          <w:color w:val="FF0000"/>
          <w:sz w:val="24"/>
        </w:rPr>
        <w:t>3</w:t>
      </w:r>
      <w:r w:rsidRPr="005927B6">
        <w:rPr>
          <w:rFonts w:ascii="宋体" w:hAnsi="宋体" w:hint="eastAsia"/>
          <w:b/>
          <w:color w:val="FF0000"/>
          <w:sz w:val="24"/>
        </w:rPr>
        <w:t>月</w:t>
      </w:r>
      <w:r w:rsidRPr="005927B6">
        <w:rPr>
          <w:rFonts w:ascii="宋体" w:hAnsi="宋体"/>
          <w:b/>
          <w:color w:val="FF0000"/>
          <w:sz w:val="24"/>
        </w:rPr>
        <w:t>1</w:t>
      </w:r>
      <w:r w:rsidRPr="005927B6">
        <w:rPr>
          <w:rFonts w:ascii="宋体" w:hAnsi="宋体" w:hint="eastAsia"/>
          <w:b/>
          <w:color w:val="FF0000"/>
          <w:sz w:val="24"/>
        </w:rPr>
        <w:t>日</w:t>
      </w:r>
      <w:r>
        <w:rPr>
          <w:rFonts w:ascii="宋体" w:hAnsi="宋体" w:hint="eastAsia"/>
          <w:sz w:val="24"/>
        </w:rPr>
        <w:t>”，系统关闭后不能进行注册学籍，各站点一定按时注册，逾期学校将不能向教育部提交注册。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sz w:val="24"/>
        </w:rPr>
        <w:t>3、</w:t>
      </w:r>
      <w:r>
        <w:rPr>
          <w:rFonts w:ascii="宋体" w:hAnsi="宋体" w:hint="eastAsia"/>
          <w:b/>
          <w:color w:val="FF0000"/>
          <w:sz w:val="24"/>
        </w:rPr>
        <w:t>站点务必按照学生实际交费情况进行注册，未交费的学生一律不许进行注册。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、站点进行“注册”操作时，请务必仔细核对，避免出现漏报、错报、多报等各种操作。学生交费前一定要考虑好，尽量避免学生缴费后又很快出现退学的情况。</w:t>
      </w:r>
    </w:p>
    <w:p w:rsidR="00843901" w:rsidRPr="004B23BF" w:rsidRDefault="00A92CD2" w:rsidP="004B23BF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4B23BF">
        <w:rPr>
          <w:rFonts w:ascii="宋体" w:hAnsi="宋体" w:hint="eastAsia"/>
          <w:sz w:val="24"/>
        </w:rPr>
        <w:t>三、学生个人信息维护及修改</w:t>
      </w:r>
    </w:p>
    <w:p w:rsidR="004B23BF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4B23BF">
        <w:rPr>
          <w:rFonts w:ascii="宋体" w:hAnsi="宋体" w:hint="eastAsia"/>
          <w:sz w:val="24"/>
        </w:rPr>
        <w:t>具体操作流程见附件2。</w:t>
      </w:r>
    </w:p>
    <w:p w:rsidR="00843901" w:rsidRDefault="004B23BF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="00A92CD2">
        <w:rPr>
          <w:rFonts w:ascii="宋体" w:hAnsi="宋体" w:hint="eastAsia"/>
          <w:sz w:val="24"/>
        </w:rPr>
        <w:t>组织学生认真核对本人信息，信息核对表可以通过学生注册—“导出学生录取信息核对表”导出。</w:t>
      </w:r>
    </w:p>
    <w:p w:rsidR="00843901" w:rsidRPr="004B23BF" w:rsidRDefault="00A92CD2" w:rsidP="004B23BF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4B23BF">
        <w:rPr>
          <w:rFonts w:ascii="宋体" w:hAnsi="宋体" w:hint="eastAsia"/>
          <w:sz w:val="24"/>
        </w:rPr>
        <w:t>四、打印学籍表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1、学生缴费后，站点进行注册，“站点报到状态”处变为“站点报到”。学生维护完信息后，</w:t>
      </w:r>
      <w:r>
        <w:rPr>
          <w:rFonts w:ascii="宋体" w:hAnsi="宋体" w:hint="eastAsia"/>
          <w:b/>
          <w:sz w:val="24"/>
        </w:rPr>
        <w:t>过了信息维护时间后，站点才能自行打印学籍表</w:t>
      </w:r>
      <w:r>
        <w:rPr>
          <w:rFonts w:ascii="宋体" w:hAnsi="宋体" w:hint="eastAsia"/>
          <w:sz w:val="24"/>
        </w:rPr>
        <w:t>，按照A4纸张打印，一式两份，学生核对无误后“</w:t>
      </w:r>
      <w:r>
        <w:rPr>
          <w:rFonts w:ascii="宋体" w:hAnsi="宋体" w:hint="eastAsia"/>
          <w:b/>
          <w:sz w:val="24"/>
        </w:rPr>
        <w:t>签字</w:t>
      </w:r>
      <w:r>
        <w:rPr>
          <w:rFonts w:ascii="宋体" w:hAnsi="宋体" w:hint="eastAsia"/>
          <w:sz w:val="24"/>
        </w:rPr>
        <w:t>”，贴照片（一寸蓝底照片）后交给站点留存，</w:t>
      </w:r>
      <w:r>
        <w:rPr>
          <w:rFonts w:ascii="宋体" w:hAnsi="宋体" w:hint="eastAsia"/>
          <w:b/>
          <w:sz w:val="24"/>
        </w:rPr>
        <w:t>待毕业前按照通知交给我校</w:t>
      </w:r>
      <w:r>
        <w:rPr>
          <w:rFonts w:ascii="宋体" w:hAnsi="宋体" w:hint="eastAsia"/>
          <w:sz w:val="24"/>
        </w:rPr>
        <w:t>。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2、“站点报到状态”处没有变为“站点报到”的学生不能打印学籍表。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3、打印学籍表可以批量选择打印，学籍表站点不要自己设计格式打印，只能通过系</w:t>
      </w:r>
      <w:r>
        <w:rPr>
          <w:rFonts w:ascii="宋体" w:hAnsi="宋体" w:hint="eastAsia"/>
          <w:sz w:val="24"/>
        </w:rPr>
        <w:lastRenderedPageBreak/>
        <w:t>统打印。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4、站点在打印学籍表之前先预览下内容，看学生是否已经维护完整。阅览格式是否有问题，</w:t>
      </w:r>
      <w:r>
        <w:rPr>
          <w:rFonts w:ascii="宋体" w:hAnsi="宋体" w:hint="eastAsia"/>
          <w:b/>
          <w:color w:val="FF0000"/>
          <w:sz w:val="24"/>
        </w:rPr>
        <w:t>有页眉、页脚的需要去掉</w:t>
      </w:r>
      <w:r>
        <w:rPr>
          <w:rFonts w:ascii="宋体" w:hAnsi="宋体" w:hint="eastAsia"/>
          <w:sz w:val="24"/>
        </w:rPr>
        <w:t>。</w:t>
      </w:r>
    </w:p>
    <w:p w:rsidR="00843901" w:rsidRPr="004B23BF" w:rsidRDefault="00A92CD2">
      <w:pPr>
        <w:spacing w:line="480" w:lineRule="exact"/>
        <w:ind w:firstLineChars="200" w:firstLine="480"/>
        <w:rPr>
          <w:rFonts w:ascii="宋体" w:hAnsi="宋体"/>
          <w:bCs/>
          <w:sz w:val="24"/>
        </w:rPr>
      </w:pPr>
      <w:r w:rsidRPr="004B23BF">
        <w:rPr>
          <w:rFonts w:ascii="宋体" w:hAnsi="宋体" w:hint="eastAsia"/>
          <w:bCs/>
          <w:sz w:val="24"/>
        </w:rPr>
        <w:t>五、学籍异动</w:t>
      </w:r>
    </w:p>
    <w:p w:rsidR="00843901" w:rsidRDefault="00A92CD2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1、不允许转专业。</w:t>
      </w:r>
    </w:p>
    <w:p w:rsidR="00843901" w:rsidRDefault="00A92CD2" w:rsidP="00F1316C">
      <w:pPr>
        <w:adjustRightInd w:val="0"/>
        <w:spacing w:line="48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2、本站点学生有改动学习形式的要通过学籍管理----“学籍异动申请”提交，并由系统打印出申请表，站点盖章上报到我院。</w:t>
      </w:r>
    </w:p>
    <w:p w:rsidR="00843901" w:rsidRDefault="00A92CD2">
      <w:pPr>
        <w:spacing w:line="48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3、全部学籍异动（</w:t>
      </w:r>
      <w:proofErr w:type="gramStart"/>
      <w:r>
        <w:rPr>
          <w:rFonts w:ascii="宋体" w:hAnsi="宋体" w:hint="eastAsia"/>
          <w:sz w:val="24"/>
        </w:rPr>
        <w:t>转学习</w:t>
      </w:r>
      <w:proofErr w:type="gramEnd"/>
      <w:r>
        <w:rPr>
          <w:rFonts w:ascii="宋体" w:hAnsi="宋体" w:hint="eastAsia"/>
          <w:sz w:val="24"/>
        </w:rPr>
        <w:t>形式、转站点）都必须上报书面“学籍变动申请表”（转出、转入站点均签字、盖章）才能进行调整，不上报的不能进行调整。</w:t>
      </w:r>
    </w:p>
    <w:p w:rsidR="00843901" w:rsidRDefault="00843901">
      <w:pPr>
        <w:spacing w:line="480" w:lineRule="exact"/>
        <w:rPr>
          <w:rFonts w:ascii="宋体" w:hAnsi="宋体"/>
          <w:sz w:val="28"/>
          <w:szCs w:val="28"/>
        </w:rPr>
      </w:pPr>
    </w:p>
    <w:p w:rsidR="00843901" w:rsidRDefault="00843901">
      <w:pPr>
        <w:spacing w:line="480" w:lineRule="exact"/>
        <w:rPr>
          <w:rFonts w:ascii="宋体" w:hAnsi="宋体"/>
          <w:sz w:val="28"/>
          <w:szCs w:val="28"/>
        </w:rPr>
      </w:pPr>
    </w:p>
    <w:sectPr w:rsidR="00843901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45"/>
    <w:rsid w:val="00013B66"/>
    <w:rsid w:val="00015510"/>
    <w:rsid w:val="0002286F"/>
    <w:rsid w:val="00043B64"/>
    <w:rsid w:val="00080D65"/>
    <w:rsid w:val="00096FBB"/>
    <w:rsid w:val="000B3F17"/>
    <w:rsid w:val="000E3552"/>
    <w:rsid w:val="000F342B"/>
    <w:rsid w:val="000F40FB"/>
    <w:rsid w:val="00102E8F"/>
    <w:rsid w:val="001115CE"/>
    <w:rsid w:val="001209C9"/>
    <w:rsid w:val="0013361D"/>
    <w:rsid w:val="0014100D"/>
    <w:rsid w:val="001762DE"/>
    <w:rsid w:val="001A5EA8"/>
    <w:rsid w:val="001B3D38"/>
    <w:rsid w:val="001B52FE"/>
    <w:rsid w:val="001C6986"/>
    <w:rsid w:val="001D23EA"/>
    <w:rsid w:val="001D60E6"/>
    <w:rsid w:val="001E29B7"/>
    <w:rsid w:val="001E4830"/>
    <w:rsid w:val="002A48BE"/>
    <w:rsid w:val="002B0552"/>
    <w:rsid w:val="002C040B"/>
    <w:rsid w:val="003044FE"/>
    <w:rsid w:val="0032514A"/>
    <w:rsid w:val="003264C0"/>
    <w:rsid w:val="003279CB"/>
    <w:rsid w:val="00333474"/>
    <w:rsid w:val="00344C2A"/>
    <w:rsid w:val="00345705"/>
    <w:rsid w:val="0035039A"/>
    <w:rsid w:val="00367AA4"/>
    <w:rsid w:val="0039341C"/>
    <w:rsid w:val="003B40E3"/>
    <w:rsid w:val="003C22F9"/>
    <w:rsid w:val="003C7120"/>
    <w:rsid w:val="003F4670"/>
    <w:rsid w:val="003F754B"/>
    <w:rsid w:val="004018AE"/>
    <w:rsid w:val="00406CD5"/>
    <w:rsid w:val="00415573"/>
    <w:rsid w:val="004231BF"/>
    <w:rsid w:val="00435E8F"/>
    <w:rsid w:val="004470C5"/>
    <w:rsid w:val="00462B17"/>
    <w:rsid w:val="004B23BF"/>
    <w:rsid w:val="004E21B5"/>
    <w:rsid w:val="00503B1B"/>
    <w:rsid w:val="005050F8"/>
    <w:rsid w:val="00521019"/>
    <w:rsid w:val="005307D2"/>
    <w:rsid w:val="00531442"/>
    <w:rsid w:val="005331A5"/>
    <w:rsid w:val="00541B19"/>
    <w:rsid w:val="00541D96"/>
    <w:rsid w:val="0057057C"/>
    <w:rsid w:val="005927B6"/>
    <w:rsid w:val="00597666"/>
    <w:rsid w:val="005D1C2F"/>
    <w:rsid w:val="005D7C2C"/>
    <w:rsid w:val="005E0F61"/>
    <w:rsid w:val="00611845"/>
    <w:rsid w:val="00611CA2"/>
    <w:rsid w:val="0063116D"/>
    <w:rsid w:val="00677884"/>
    <w:rsid w:val="006A7638"/>
    <w:rsid w:val="006B4D8D"/>
    <w:rsid w:val="006E4D97"/>
    <w:rsid w:val="00731AC4"/>
    <w:rsid w:val="007349C4"/>
    <w:rsid w:val="00751957"/>
    <w:rsid w:val="0076598F"/>
    <w:rsid w:val="00795328"/>
    <w:rsid w:val="007B4932"/>
    <w:rsid w:val="007C3A18"/>
    <w:rsid w:val="007E6BF4"/>
    <w:rsid w:val="0081012E"/>
    <w:rsid w:val="00842B07"/>
    <w:rsid w:val="00843901"/>
    <w:rsid w:val="00852C95"/>
    <w:rsid w:val="00896839"/>
    <w:rsid w:val="008A6522"/>
    <w:rsid w:val="008E5036"/>
    <w:rsid w:val="009067C1"/>
    <w:rsid w:val="009228C7"/>
    <w:rsid w:val="00934F9E"/>
    <w:rsid w:val="00954ED2"/>
    <w:rsid w:val="009634BA"/>
    <w:rsid w:val="00972109"/>
    <w:rsid w:val="009804D0"/>
    <w:rsid w:val="00A04767"/>
    <w:rsid w:val="00A14057"/>
    <w:rsid w:val="00A335B6"/>
    <w:rsid w:val="00A42CBD"/>
    <w:rsid w:val="00A57C11"/>
    <w:rsid w:val="00A92CD2"/>
    <w:rsid w:val="00A96AFA"/>
    <w:rsid w:val="00AB2BE8"/>
    <w:rsid w:val="00AD751F"/>
    <w:rsid w:val="00AE2F16"/>
    <w:rsid w:val="00AF5F0C"/>
    <w:rsid w:val="00B36CED"/>
    <w:rsid w:val="00B47DC3"/>
    <w:rsid w:val="00B54E0C"/>
    <w:rsid w:val="00BB3765"/>
    <w:rsid w:val="00C01FD6"/>
    <w:rsid w:val="00C23AA8"/>
    <w:rsid w:val="00C40BA5"/>
    <w:rsid w:val="00C4123D"/>
    <w:rsid w:val="00C70056"/>
    <w:rsid w:val="00C705A8"/>
    <w:rsid w:val="00C93581"/>
    <w:rsid w:val="00CA574C"/>
    <w:rsid w:val="00CD54A8"/>
    <w:rsid w:val="00CE3881"/>
    <w:rsid w:val="00D01AE8"/>
    <w:rsid w:val="00D16E88"/>
    <w:rsid w:val="00D44549"/>
    <w:rsid w:val="00D51FD8"/>
    <w:rsid w:val="00D64630"/>
    <w:rsid w:val="00D764B2"/>
    <w:rsid w:val="00DA18E2"/>
    <w:rsid w:val="00DA2CC9"/>
    <w:rsid w:val="00DD7301"/>
    <w:rsid w:val="00E009E4"/>
    <w:rsid w:val="00E20152"/>
    <w:rsid w:val="00E25C7F"/>
    <w:rsid w:val="00E269DF"/>
    <w:rsid w:val="00E3341B"/>
    <w:rsid w:val="00E40D1B"/>
    <w:rsid w:val="00E5016D"/>
    <w:rsid w:val="00E64D7A"/>
    <w:rsid w:val="00E71146"/>
    <w:rsid w:val="00EE3A14"/>
    <w:rsid w:val="00EE5F82"/>
    <w:rsid w:val="00F07C43"/>
    <w:rsid w:val="00F1316C"/>
    <w:rsid w:val="00F1421C"/>
    <w:rsid w:val="00F17ECA"/>
    <w:rsid w:val="00F479AB"/>
    <w:rsid w:val="00F93B4C"/>
    <w:rsid w:val="00F946A9"/>
    <w:rsid w:val="00F95DAC"/>
    <w:rsid w:val="00FA0A70"/>
    <w:rsid w:val="00FA7C8D"/>
    <w:rsid w:val="00FF5AB7"/>
    <w:rsid w:val="0131351B"/>
    <w:rsid w:val="08FB0E40"/>
    <w:rsid w:val="110A2703"/>
    <w:rsid w:val="12C646B4"/>
    <w:rsid w:val="159E5DFA"/>
    <w:rsid w:val="353D480F"/>
    <w:rsid w:val="3EBC6246"/>
    <w:rsid w:val="4C992E79"/>
    <w:rsid w:val="58497DB8"/>
    <w:rsid w:val="6E6D5338"/>
    <w:rsid w:val="7728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AFBB51E"/>
  <w15:docId w15:val="{D73B0758-3488-414B-A8B0-14842FF0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rPr>
      <w:color w:val="954F72" w:themeColor="followedHyperlink"/>
      <w:u w:val="single"/>
    </w:rPr>
  </w:style>
  <w:style w:type="character" w:styleId="aa">
    <w:name w:val="Hyperlink"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1BECA-8025-43B6-8F2A-71E35F8D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144</Words>
  <Characters>827</Characters>
  <Application>Microsoft Office Word</Application>
  <DocSecurity>0</DocSecurity>
  <Lines>6</Lines>
  <Paragraphs>1</Paragraphs>
  <ScaleCrop>false</ScaleCrop>
  <Company> 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李名</dc:creator>
  <cp:lastModifiedBy>xw</cp:lastModifiedBy>
  <cp:revision>21</cp:revision>
  <cp:lastPrinted>2018-01-15T07:47:00Z</cp:lastPrinted>
  <dcterms:created xsi:type="dcterms:W3CDTF">2019-12-26T03:13:00Z</dcterms:created>
  <dcterms:modified xsi:type="dcterms:W3CDTF">2022-01-11T07:29:00Z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