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BC5D65">
      <w:pPr>
        <w:pStyle w:val="2"/>
        <w:spacing w:before="135"/>
        <w:jc w:val="center"/>
        <w:rPr>
          <w:rFonts w:hint="eastAsia" w:ascii="仿宋_GB2312" w:hAnsi="仿宋_GB2312" w:eastAsia="仿宋_GB2312" w:cs="宋体"/>
          <w:b/>
          <w:bCs/>
          <w:color w:val="000000"/>
          <w:kern w:val="0"/>
          <w:sz w:val="36"/>
          <w:szCs w:val="36"/>
          <w:lang w:val="en-US" w:eastAsia="zh-CN" w:bidi="ar-SA"/>
          <w14:ligatures w14:val="none"/>
        </w:rPr>
      </w:pPr>
      <w:r>
        <w:rPr>
          <w:rFonts w:hint="eastAsia" w:ascii="仿宋_GB2312" w:hAnsi="仿宋_GB2312" w:eastAsia="仿宋_GB2312" w:cs="宋体"/>
          <w:b/>
          <w:bCs/>
          <w:color w:val="000000"/>
          <w:kern w:val="0"/>
          <w:sz w:val="32"/>
          <w:szCs w:val="32"/>
          <w:lang w:val="en-US" w:eastAsia="zh-CN" w:bidi="ar-SA"/>
          <w14:ligatures w14:val="none"/>
        </w:rPr>
        <w:t>成绩在线查询流程</w:t>
      </w:r>
    </w:p>
    <w:p w14:paraId="71D6C7EB">
      <w:pPr>
        <w:pStyle w:val="2"/>
        <w:spacing w:before="135"/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  <w:lang w:val="en-US" w:eastAsia="zh-CN" w:bidi="ar-SA"/>
          <w14:ligatures w14:val="none"/>
        </w:rPr>
      </w:pPr>
      <w:r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  <w:lang w:val="en-US" w:eastAsia="zh-CN" w:bidi="ar-SA"/>
          <w14:ligatures w14:val="none"/>
        </w:rPr>
        <w:t>一、</w:t>
      </w:r>
      <w:r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  <w:lang w:val="en-US" w:eastAsia="zh-CN"/>
        </w:rPr>
        <w:t>2024级及以后年级学生适用</w:t>
      </w:r>
    </w:p>
    <w:p w14:paraId="61F1614F">
      <w:pPr>
        <w:pStyle w:val="2"/>
        <w:spacing w:before="135"/>
        <w:rPr>
          <w:rFonts w:hint="default" w:ascii="仿宋_GB2312" w:hAnsi="仿宋_GB2312" w:eastAsia="仿宋_GB2312" w:cs="宋体"/>
          <w:b/>
          <w:bCs/>
          <w:color w:val="000000"/>
          <w:kern w:val="0"/>
          <w:sz w:val="27"/>
          <w:szCs w:val="27"/>
          <w:lang w:val="en-US" w:eastAsia="zh-CN" w:bidi="ar-SA"/>
          <w14:ligatures w14:val="none"/>
        </w:rPr>
      </w:pPr>
      <w:r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  <w:lang w:val="en-US" w:eastAsia="zh-CN" w:bidi="ar-SA"/>
          <w14:ligatures w14:val="none"/>
        </w:rPr>
        <w:t>（一）PC电脑端</w:t>
      </w:r>
    </w:p>
    <w:p w14:paraId="22FEE0E3">
      <w:pPr>
        <w:pStyle w:val="2"/>
        <w:spacing w:before="135"/>
        <w:ind w:firstLine="540" w:firstLineChars="200"/>
        <w:rPr>
          <w:rFonts w:hint="default" w:ascii="仿宋_GB2312" w:hAnsi="仿宋_GB2312" w:eastAsia="仿宋_GB2312" w:cs="宋体"/>
          <w:color w:val="000000"/>
          <w:kern w:val="0"/>
          <w:sz w:val="27"/>
          <w:szCs w:val="27"/>
          <w:lang w:val="en-US" w:eastAsia="zh-CN" w:bidi="ar-SA"/>
          <w14:ligatures w14:val="none"/>
        </w:rPr>
      </w:pP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 w:bidi="ar-SA"/>
          <w14:ligatures w14:val="none"/>
        </w:rPr>
        <w:t xml:space="preserve">第1步：登录网址 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en-US" w:bidi="ar-SA"/>
          <w14:ligatures w14:val="none"/>
        </w:rPr>
        <w:fldChar w:fldCharType="begin"/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en-US" w:bidi="ar-SA"/>
          <w14:ligatures w14:val="none"/>
        </w:rPr>
        <w:instrText xml:space="preserve"> HYPERLINK "https://scecj.ouc.edu.cn/" </w:instrTex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en-US" w:bidi="ar-SA"/>
          <w14:ligatures w14:val="none"/>
        </w:rPr>
        <w:fldChar w:fldCharType="separate"/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 w:bidi="ar-SA"/>
          <w14:ligatures w14:val="none"/>
        </w:rPr>
        <w:t>https://scecj.ouc.edu.cn/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 w:bidi="ar-SA"/>
          <w14:ligatures w14:val="none"/>
        </w:rPr>
        <w:fldChar w:fldCharType="end"/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 w:bidi="ar-SA"/>
          <w14:ligatures w14:val="none"/>
        </w:rPr>
        <w:t>，用户名：身份证号，首次登录初始密码：身份证号后6位。</w:t>
      </w:r>
    </w:p>
    <w:p w14:paraId="1807C329">
      <w:pPr>
        <w:pStyle w:val="2"/>
        <w:spacing w:before="4" w:line="242" w:lineRule="auto"/>
        <w:ind w:left="120" w:right="1137"/>
        <w:jc w:val="center"/>
        <w:rPr>
          <w:lang w:eastAsia="zh-CN"/>
        </w:rPr>
      </w:pPr>
      <w:r>
        <w:rPr>
          <w:lang w:eastAsia="zh-CN"/>
        </w:rPr>
        <w:drawing>
          <wp:inline distT="0" distB="0" distL="0" distR="0">
            <wp:extent cx="3997960" cy="2267585"/>
            <wp:effectExtent l="0" t="0" r="2540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97960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CE320">
      <w:pPr>
        <w:pStyle w:val="2"/>
        <w:spacing w:before="4" w:line="242" w:lineRule="auto"/>
        <w:ind w:left="120" w:right="1137" w:firstLine="540" w:firstLineChars="200"/>
        <w:jc w:val="both"/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 w:bidi="ar-SA"/>
          <w14:ligatures w14:val="none"/>
        </w:rPr>
      </w:pP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 w:bidi="ar-SA"/>
          <w14:ligatures w14:val="none"/>
        </w:rPr>
        <w:t>第2步：点击“</w:t>
      </w:r>
      <w:r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  <w:lang w:val="en-US" w:eastAsia="zh-CN" w:bidi="ar-SA"/>
          <w14:ligatures w14:val="none"/>
        </w:rPr>
        <w:t>成绩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 w:bidi="ar-SA"/>
          <w14:ligatures w14:val="none"/>
        </w:rPr>
        <w:t>”。</w:t>
      </w:r>
    </w:p>
    <w:p w14:paraId="7587FAC3">
      <w:pPr>
        <w:pStyle w:val="2"/>
        <w:spacing w:before="4" w:line="242" w:lineRule="auto"/>
        <w:ind w:left="120" w:right="1137"/>
        <w:jc w:val="center"/>
        <w:rPr>
          <w14:ligatures w14:val="standardContextual"/>
        </w:rPr>
      </w:pPr>
      <w:r>
        <w:rPr>
          <w14:ligatures w14:val="standardContextual"/>
        </w:rPr>
        <w:drawing>
          <wp:inline distT="0" distB="0" distL="0" distR="0">
            <wp:extent cx="4102735" cy="2424430"/>
            <wp:effectExtent l="0" t="0" r="12065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02735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00DCB">
      <w:pPr>
        <w:pStyle w:val="2"/>
        <w:tabs>
          <w:tab w:val="left" w:pos="7040"/>
        </w:tabs>
        <w:spacing w:before="4" w:line="242" w:lineRule="auto"/>
        <w:ind w:left="120" w:right="160"/>
        <w:jc w:val="center"/>
        <w:rPr>
          <w:lang w:eastAsia="zh-CN"/>
        </w:rPr>
      </w:pPr>
      <w:r>
        <w:rPr>
          <w:rFonts w:hint="eastAsia" w:eastAsia="仿宋_GB2312"/>
          <w:lang w:val="en-US" w:eastAsia="zh-CN"/>
          <w14:ligatures w14:val="standardContextual"/>
        </w:rPr>
        <w:t xml:space="preserve">    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 w:bidi="ar-SA"/>
          <w14:ligatures w14:val="none"/>
        </w:rPr>
        <w:t>第3步：点击“</w:t>
      </w:r>
      <w:r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  <w:lang w:val="en-US" w:eastAsia="zh-CN" w:bidi="ar-SA"/>
          <w14:ligatures w14:val="none"/>
        </w:rPr>
        <w:t>已学过的课</w:t>
      </w:r>
      <w:bookmarkStart w:id="0" w:name="_GoBack"/>
      <w:bookmarkEnd w:id="0"/>
      <w:r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  <w:lang w:val="en-US" w:eastAsia="zh-CN" w:bidi="ar-SA"/>
          <w14:ligatures w14:val="none"/>
        </w:rPr>
        <w:t>程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 w:bidi="ar-SA"/>
          <w14:ligatures w14:val="none"/>
        </w:rPr>
        <w:t>”和“</w:t>
      </w:r>
      <w:r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  <w:lang w:val="en-US" w:eastAsia="zh-CN" w:bidi="ar-SA"/>
          <w14:ligatures w14:val="none"/>
        </w:rPr>
        <w:t>学习中的课程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 w:bidi="ar-SA"/>
          <w14:ligatures w14:val="none"/>
        </w:rPr>
        <w:t>”，查看成绩。“</w:t>
      </w:r>
      <w:r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  <w:lang w:val="en-US" w:eastAsia="zh-CN" w:bidi="ar-SA"/>
          <w14:ligatures w14:val="none"/>
        </w:rPr>
        <w:t>已学过的课程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 w:bidi="ar-SA"/>
          <w14:ligatures w14:val="none"/>
        </w:rPr>
        <w:t>”为成绩已合格的课程，</w:t>
      </w:r>
      <w:r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  <w:lang w:val="en-US" w:eastAsia="zh-CN" w:bidi="ar-SA"/>
          <w14:ligatures w14:val="none"/>
        </w:rPr>
        <w:t>“学习中的课程”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 w:bidi="ar-SA"/>
          <w14:ligatures w14:val="none"/>
        </w:rPr>
        <w:t>为本学期未完成的课程和以往学期成绩状态为</w:t>
      </w:r>
      <w:r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  <w:lang w:val="en-US" w:eastAsia="zh-CN" w:bidi="ar-SA"/>
          <w14:ligatures w14:val="none"/>
        </w:rPr>
        <w:t>“未通过”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 w:bidi="ar-SA"/>
          <w14:ligatures w14:val="none"/>
        </w:rPr>
        <w:t>的课程。</w:t>
      </w:r>
      <w:r>
        <w:rPr>
          <w:lang w:eastAsia="zh-CN"/>
        </w:rPr>
        <w:drawing>
          <wp:inline distT="0" distB="0" distL="114300" distR="114300">
            <wp:extent cx="4881245" cy="2142490"/>
            <wp:effectExtent l="0" t="0" r="14605" b="10160"/>
            <wp:docPr id="3" name="图片 3" descr="97d9fb4b5ac0110cdacd9f47c3794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7d9fb4b5ac0110cdacd9f47c379426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81245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5F95F">
      <w:pPr>
        <w:numPr>
          <w:ilvl w:val="0"/>
          <w:numId w:val="1"/>
        </w:numPr>
        <w:jc w:val="both"/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  <w:highlight w:val="none"/>
          <w:lang w:val="en-US" w:eastAsia="zh-CN" w:bidi="ar-SA"/>
          <w14:ligatures w14:val="none"/>
        </w:rPr>
      </w:pPr>
      <w:r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  <w:highlight w:val="none"/>
          <w:lang w:val="en-US" w:eastAsia="zh-CN" w:bidi="ar-SA"/>
          <w14:ligatures w14:val="none"/>
        </w:rPr>
        <w:t>手机端</w:t>
      </w:r>
    </w:p>
    <w:p w14:paraId="0A327081"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40" w:firstLineChars="200"/>
        <w:jc w:val="left"/>
        <w:textAlignment w:val="auto"/>
        <w:rPr>
          <w:sz w:val="24"/>
          <w:szCs w:val="24"/>
        </w:rPr>
      </w:pP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 w:bidi="ar-SA"/>
          <w14:ligatures w14:val="none"/>
        </w:rPr>
        <w:t>第1步：苹果手机用户通过“苹果APP Store”，安卓手机用户通过“应用宝”“应用市场”“应用商店”等，搜索</w:t>
      </w:r>
      <w:r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  <w:lang w:val="en-US" w:eastAsia="zh-CN" w:bidi="ar-SA"/>
          <w14:ligatures w14:val="none"/>
        </w:rPr>
        <w:t>“学起Plus”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 w:bidi="ar-SA"/>
          <w14:ligatures w14:val="none"/>
        </w:rPr>
        <w:t>下载安装，也可使用手机扫描下方二维码下载安装。</w:t>
      </w:r>
    </w:p>
    <w:p w14:paraId="154EDA37">
      <w:pPr>
        <w:pStyle w:val="2"/>
        <w:spacing w:before="4" w:line="242" w:lineRule="auto"/>
        <w:ind w:right="0" w:rightChars="0" w:firstLine="480" w:firstLineChars="200"/>
      </w:pPr>
      <w:r>
        <w:drawing>
          <wp:inline distT="0" distB="0" distL="0" distR="0">
            <wp:extent cx="2125980" cy="2338705"/>
            <wp:effectExtent l="0" t="0" r="762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72133" cy="238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93FF9">
      <w:pPr>
        <w:pStyle w:val="2"/>
        <w:spacing w:before="4" w:line="242" w:lineRule="auto"/>
        <w:ind w:right="0" w:rightChars="0" w:firstLine="540" w:firstLineChars="200"/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 w:bidi="ar-SA"/>
          <w14:ligatures w14:val="none"/>
        </w:rPr>
      </w:pP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 w:bidi="ar-SA"/>
          <w14:ligatures w14:val="none"/>
        </w:rPr>
        <w:t>第2步：打开“学起Plus”APP，进行账号登录。</w:t>
      </w:r>
      <w:r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  <w:lang w:val="en-US" w:eastAsia="zh-CN" w:bidi="ar-SA"/>
          <w14:ligatures w14:val="none"/>
        </w:rPr>
        <w:t>学校项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 w:bidi="ar-SA"/>
          <w14:ligatures w14:val="none"/>
        </w:rPr>
        <w:t>选择</w:t>
      </w:r>
      <w:r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  <w:lang w:val="en-US" w:eastAsia="zh-CN" w:bidi="ar-SA"/>
          <w14:ligatures w14:val="none"/>
        </w:rPr>
        <w:t>“中国海洋大学”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 w:bidi="ar-SA"/>
          <w14:ligatures w14:val="none"/>
        </w:rPr>
        <w:t>、</w:t>
      </w:r>
      <w:r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  <w:lang w:val="en-US" w:eastAsia="zh-CN" w:bidi="ar-SA"/>
          <w14:ligatures w14:val="none"/>
        </w:rPr>
        <w:t>业务线项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 w:bidi="ar-SA"/>
          <w14:ligatures w14:val="none"/>
        </w:rPr>
        <w:t>选择</w:t>
      </w:r>
      <w:r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  <w:lang w:val="en-US" w:eastAsia="zh-CN" w:bidi="ar-SA"/>
          <w14:ligatures w14:val="none"/>
        </w:rPr>
        <w:t>“成教”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 w:bidi="ar-SA"/>
          <w14:ligatures w14:val="none"/>
        </w:rPr>
        <w:t>、输入用户名、密码（用户名：身份证号，初始密码：身份证号后6位，与PC电脑端用户名和密码相同）。</w:t>
      </w:r>
    </w:p>
    <w:p w14:paraId="726B8F7C">
      <w:pPr>
        <w:pStyle w:val="12"/>
        <w:ind w:left="840" w:firstLine="0" w:firstLineChars="0"/>
        <w:jc w:val="left"/>
      </w:pPr>
      <w:r>
        <w:drawing>
          <wp:inline distT="0" distB="0" distL="0" distR="0">
            <wp:extent cx="2536190" cy="3442335"/>
            <wp:effectExtent l="0" t="0" r="1651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3619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A5642">
      <w:pPr>
        <w:pStyle w:val="12"/>
        <w:ind w:left="840" w:firstLine="0" w:firstLineChars="0"/>
        <w:jc w:val="left"/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 w:bidi="ar-SA"/>
          <w14:ligatures w14:val="none"/>
        </w:rPr>
      </w:pP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 w:bidi="ar-SA"/>
          <w14:ligatures w14:val="none"/>
        </w:rPr>
        <w:t>第3步：登录后点击首页的</w:t>
      </w:r>
      <w:r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  <w:lang w:val="en-US" w:eastAsia="zh-CN" w:bidi="ar-SA"/>
          <w14:ligatures w14:val="none"/>
        </w:rPr>
        <w:t>“学习报告”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 w:bidi="ar-SA"/>
          <w14:ligatures w14:val="none"/>
        </w:rPr>
        <w:t>，即可查看每门课程的成绩及通过情况。</w:t>
      </w:r>
    </w:p>
    <w:p w14:paraId="0D970754">
      <w:pPr>
        <w:pStyle w:val="12"/>
        <w:ind w:left="480" w:right="-506" w:rightChars="-230" w:firstLine="0" w:firstLineChars="0"/>
        <w:jc w:val="left"/>
      </w:pPr>
      <w:r>
        <w:drawing>
          <wp:inline distT="0" distB="0" distL="0" distR="0">
            <wp:extent cx="2319655" cy="3957955"/>
            <wp:effectExtent l="0" t="0" r="4445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271395" cy="3906520"/>
            <wp:effectExtent l="0" t="0" r="14605" b="177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71395" cy="390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F80D6">
      <w:pPr>
        <w:pStyle w:val="12"/>
        <w:ind w:left="480" w:right="-506" w:rightChars="-230" w:firstLine="0" w:firstLineChars="0"/>
        <w:jc w:val="left"/>
      </w:pPr>
    </w:p>
    <w:p w14:paraId="4AC48300">
      <w:pPr>
        <w:pStyle w:val="12"/>
        <w:ind w:left="480" w:right="-506" w:rightChars="-230" w:firstLine="0" w:firstLineChars="0"/>
        <w:jc w:val="left"/>
      </w:pPr>
    </w:p>
    <w:p w14:paraId="225DEBA3">
      <w:pPr>
        <w:pStyle w:val="12"/>
        <w:ind w:left="480" w:right="-506" w:rightChars="-230" w:firstLine="0" w:firstLineChars="0"/>
        <w:jc w:val="left"/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  <w:lang w:val="en-US" w:eastAsia="zh-CN" w:bidi="ar-SA"/>
          <w14:ligatures w14:val="none"/>
        </w:rPr>
      </w:pPr>
      <w:r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  <w:lang w:val="en-US" w:eastAsia="zh-CN" w:bidi="ar-SA"/>
          <w14:ligatures w14:val="none"/>
        </w:rPr>
        <w:t>二、</w:t>
      </w:r>
      <w:r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  <w:lang w:val="en-US" w:eastAsia="zh-CN"/>
        </w:rPr>
        <w:t>2024级以前年级学生适用</w:t>
      </w:r>
    </w:p>
    <w:p w14:paraId="71C57FFE">
      <w:pPr>
        <w:ind w:firstLine="542" w:firstLineChars="200"/>
        <w:jc w:val="both"/>
        <w:rPr>
          <w:rFonts w:hint="default" w:ascii="仿宋_GB2312" w:hAnsi="仿宋_GB2312" w:eastAsia="仿宋_GB2312" w:cs="宋体"/>
          <w:b/>
          <w:bCs/>
          <w:color w:val="000000"/>
          <w:kern w:val="0"/>
          <w:sz w:val="27"/>
          <w:szCs w:val="27"/>
          <w:lang w:val="en-US" w:eastAsia="zh-CN" w:bidi="ar-SA"/>
          <w14:ligatures w14:val="none"/>
        </w:rPr>
      </w:pPr>
      <w:r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  <w:lang w:val="en-US" w:eastAsia="zh-CN" w:bidi="ar-SA"/>
          <w14:ligatures w14:val="none"/>
        </w:rPr>
        <w:t>（一）PC电脑端</w:t>
      </w:r>
    </w:p>
    <w:p w14:paraId="28D086BB">
      <w:pPr>
        <w:widowControl/>
        <w:spacing w:before="75" w:line="360" w:lineRule="atLeast"/>
        <w:ind w:firstLine="540" w:firstLineChars="200"/>
        <w:jc w:val="left"/>
        <w:rPr>
          <w:rFonts w:hint="default" w:ascii="仿宋_GB2312" w:hAnsi="仿宋_GB2312" w:eastAsia="仿宋_GB2312" w:cs="宋体"/>
          <w:color w:val="000000"/>
          <w:kern w:val="0"/>
          <w:sz w:val="27"/>
          <w:szCs w:val="27"/>
          <w:lang w:val="en-US" w:eastAsia="zh-CN"/>
        </w:rPr>
      </w:pP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 w:bidi="ar-SA"/>
          <w14:ligatures w14:val="none"/>
        </w:rPr>
        <w:t>第1步：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/>
        </w:rPr>
        <w:t>登录</w:t>
      </w:r>
      <w:r>
        <w:rPr>
          <w:rFonts w:hint="eastAsia" w:ascii="仿宋_GB2312" w:hAnsi="仿宋_GB2312" w:eastAsia="仿宋_GB2312" w:cs="宋体"/>
          <w:color w:val="00000A"/>
          <w:kern w:val="0"/>
          <w:sz w:val="27"/>
          <w:szCs w:val="27"/>
          <w:lang w:val="en-US" w:eastAsia="zh-CN"/>
        </w:rPr>
        <w:t>网址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/>
        </w:rPr>
        <w:t>https://jwpt.jxjy.ouc.edu.cn/，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 w:bidi="ar-SA"/>
          <w14:ligatures w14:val="none"/>
        </w:rPr>
        <w:t>用户名：学号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</w:rPr>
        <w:t>，初始密码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eastAsia="zh-CN"/>
        </w:rPr>
        <w:t>：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</w:rPr>
        <w:t>身份证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/>
        </w:rPr>
        <w:t>号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</w:rPr>
        <w:t>后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/>
        </w:rPr>
        <w:t>6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</w:rPr>
        <w:t>位。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/>
        </w:rPr>
        <w:t>初次登录请重置密码。</w:t>
      </w:r>
    </w:p>
    <w:p w14:paraId="1CCDE168">
      <w:pPr>
        <w:jc w:val="both"/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</w:rPr>
      </w:pPr>
      <w:r>
        <w:rPr>
          <w:rFonts w:hint="eastAsia" w:ascii="宋体" w:hAnsi="宋体" w:eastAsia="宋体" w:cs="宋体"/>
          <w:color w:val="000000"/>
          <w:kern w:val="0"/>
          <w:szCs w:val="21"/>
          <w:lang w:eastAsia="zh-CN"/>
        </w:rPr>
        <w:drawing>
          <wp:inline distT="0" distB="0" distL="114300" distR="114300">
            <wp:extent cx="5267325" cy="1563370"/>
            <wp:effectExtent l="0" t="0" r="9525" b="17780"/>
            <wp:docPr id="19" name="图片 19" descr="74989b2741431765ed109a110df4d8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74989b2741431765ed109a110df4d82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6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 w:bidi="ar-SA"/>
          <w14:ligatures w14:val="none"/>
        </w:rPr>
        <w:t>第2步：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</w:rPr>
        <w:t>学生登录平台后，点击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/>
        </w:rPr>
        <w:t>左侧菜单栏“</w:t>
      </w:r>
      <w:r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  <w:lang w:val="en-US" w:eastAsia="zh-CN"/>
        </w:rPr>
        <w:t>成绩管理-成绩查看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/>
        </w:rPr>
        <w:t>”</w:t>
      </w:r>
      <w:r>
        <w:rPr>
          <w:rFonts w:hint="eastAsia" w:ascii="仿宋_GB2312" w:hAnsi="仿宋_GB2312" w:eastAsia="仿宋_GB2312" w:cs="宋体"/>
          <w:b w:val="0"/>
          <w:bCs w:val="0"/>
          <w:color w:val="000000"/>
          <w:kern w:val="0"/>
          <w:sz w:val="27"/>
          <w:szCs w:val="27"/>
          <w:lang w:val="en-US" w:eastAsia="zh-CN"/>
        </w:rPr>
        <w:t>或选择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/>
        </w:rPr>
        <w:t>“</w:t>
      </w:r>
      <w:r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  <w:lang w:val="en-US" w:eastAsia="zh-CN"/>
        </w:rPr>
        <w:t>快捷菜单-成绩查看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/>
        </w:rPr>
        <w:t>”</w:t>
      </w:r>
      <w:r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  <w:lang w:val="en-US" w:eastAsia="zh-CN"/>
        </w:rPr>
        <w:t>，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/>
        </w:rPr>
        <w:t>即可查看成绩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</w:rPr>
        <w:t>。</w:t>
      </w:r>
    </w:p>
    <w:p w14:paraId="10B9F6AD">
      <w:pPr>
        <w:widowControl/>
        <w:spacing w:before="75" w:line="360" w:lineRule="atLeast"/>
        <w:ind w:firstLine="270" w:firstLineChars="100"/>
        <w:jc w:val="left"/>
        <w:rPr>
          <w:rFonts w:hint="default" w:ascii="宋体" w:hAnsi="宋体" w:eastAsia="仿宋_GB2312" w:cs="宋体"/>
          <w:color w:val="000000"/>
          <w:kern w:val="0"/>
          <w:szCs w:val="21"/>
          <w:lang w:val="en-US" w:eastAsia="zh-CN"/>
        </w:rPr>
      </w:pP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eastAsia="zh-CN"/>
        </w:rPr>
        <w:drawing>
          <wp:inline distT="0" distB="0" distL="114300" distR="114300">
            <wp:extent cx="5631180" cy="1746250"/>
            <wp:effectExtent l="0" t="0" r="7620" b="6350"/>
            <wp:docPr id="5" name="图片 5" descr="d2850d2846e7176a515f6aa40fb0d7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2850d2846e7176a515f6aa40fb0d73c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31180" cy="174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  <w:lang w:eastAsia="zh-CN"/>
        </w:rPr>
        <w:t>（</w:t>
      </w:r>
      <w:r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  <w:lang w:val="en-US" w:eastAsia="zh-CN"/>
        </w:rPr>
        <w:t>二</w:t>
      </w:r>
      <w:r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  <w:lang w:eastAsia="zh-CN"/>
        </w:rPr>
        <w:t>）</w:t>
      </w:r>
      <w:r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</w:rPr>
        <w:t>手机</w:t>
      </w:r>
      <w:r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  <w:lang w:val="en-US" w:eastAsia="zh-CN"/>
        </w:rPr>
        <w:t>端</w:t>
      </w:r>
    </w:p>
    <w:p w14:paraId="0AC76EF7">
      <w:pPr>
        <w:widowControl/>
        <w:spacing w:before="75" w:line="360" w:lineRule="atLeast"/>
        <w:ind w:firstLine="540" w:firstLineChars="200"/>
        <w:jc w:val="left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hint="eastAsia" w:ascii="Calibri" w:hAnsi="Calibri" w:eastAsia="仿宋_GB2312" w:cs="Calibri"/>
          <w:color w:val="000000"/>
          <w:kern w:val="0"/>
          <w:sz w:val="27"/>
          <w:szCs w:val="27"/>
          <w:lang w:val="en-US" w:eastAsia="zh-CN"/>
        </w:rPr>
        <w:t>第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 w:bidi="ar-SA"/>
          <w14:ligatures w14:val="none"/>
        </w:rPr>
        <w:t>1步</w:t>
      </w:r>
      <w:r>
        <w:rPr>
          <w:rFonts w:hint="eastAsia" w:ascii="Calibri" w:hAnsi="Calibri" w:eastAsia="仿宋_GB2312" w:cs="Calibri"/>
          <w:color w:val="000000"/>
          <w:kern w:val="0"/>
          <w:sz w:val="27"/>
          <w:szCs w:val="27"/>
          <w:lang w:val="en-US" w:eastAsia="zh-CN"/>
        </w:rPr>
        <w:t>：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</w:rPr>
        <w:t>手机扫描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/>
        </w:rPr>
        <w:t>下方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</w:rPr>
        <w:t>二维码，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/>
        </w:rPr>
        <w:t>下载安装</w:t>
      </w:r>
      <w:r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  <w:lang w:val="en-US" w:eastAsia="zh-CN"/>
        </w:rPr>
        <w:t>“海大继续教育APP”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/>
        </w:rPr>
        <w:t>。</w:t>
      </w:r>
    </w:p>
    <w:p w14:paraId="7B538166">
      <w:pPr>
        <w:widowControl/>
        <w:spacing w:before="75" w:line="360" w:lineRule="atLeast"/>
        <w:jc w:val="center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ascii="宋体" w:hAnsi="宋体" w:eastAsia="宋体" w:cs="宋体"/>
          <w:color w:val="000000"/>
          <w:kern w:val="0"/>
          <w:szCs w:val="21"/>
        </w:rPr>
        <w:drawing>
          <wp:inline distT="0" distB="0" distL="0" distR="0">
            <wp:extent cx="1915160" cy="1915160"/>
            <wp:effectExtent l="0" t="0" r="889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5160" cy="19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CBE16">
      <w:pPr>
        <w:widowControl/>
        <w:spacing w:before="75" w:line="360" w:lineRule="atLeast"/>
        <w:ind w:firstLine="540" w:firstLineChars="200"/>
        <w:jc w:val="left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hint="eastAsia" w:ascii="Calibri" w:hAnsi="Calibri" w:eastAsia="仿宋_GB2312" w:cs="Calibri"/>
          <w:color w:val="000000"/>
          <w:kern w:val="0"/>
          <w:sz w:val="27"/>
          <w:szCs w:val="27"/>
          <w:lang w:val="en-US" w:eastAsia="zh-CN"/>
        </w:rPr>
        <w:t>第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 w:bidi="ar-SA"/>
          <w14:ligatures w14:val="none"/>
        </w:rPr>
        <w:t>2</w:t>
      </w:r>
      <w:r>
        <w:rPr>
          <w:rFonts w:hint="eastAsia" w:ascii="Calibri" w:hAnsi="Calibri" w:eastAsia="仿宋_GB2312" w:cs="Calibri"/>
          <w:color w:val="000000"/>
          <w:kern w:val="0"/>
          <w:sz w:val="27"/>
          <w:szCs w:val="27"/>
          <w:lang w:val="en-US" w:eastAsia="zh-CN"/>
        </w:rPr>
        <w:t>步：打开A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</w:rPr>
        <w:t>PP，点击右下角</w:t>
      </w:r>
      <w:r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</w:rPr>
        <w:t>“我的”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</w:rPr>
        <w:t>，点击</w:t>
      </w:r>
      <w:r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</w:rPr>
        <w:t>头像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</w:rPr>
        <w:t>，输入相关信息进行登录。学生账号为学号，初始密码为身份证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/>
        </w:rPr>
        <w:t>号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</w:rPr>
        <w:t>后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/>
        </w:rPr>
        <w:t>6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</w:rPr>
        <w:t>位。可点击“</w:t>
      </w:r>
      <w:r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</w:rPr>
        <w:t>忘记密码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</w:rPr>
        <w:t>”进行密码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/>
        </w:rPr>
        <w:t>修改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</w:rPr>
        <w:t>。</w:t>
      </w:r>
    </w:p>
    <w:p w14:paraId="165615B2">
      <w:pPr>
        <w:widowControl/>
        <w:spacing w:before="75" w:line="360" w:lineRule="atLeast"/>
        <w:ind w:firstLine="540" w:firstLineChars="200"/>
        <w:jc w:val="left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eastAsia="zh-CN"/>
        </w:rPr>
        <w:t>第3步：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</w:rPr>
        <w:t>点击图示“</w:t>
      </w:r>
      <w:r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</w:rPr>
        <w:t>我的—我的</w:t>
      </w:r>
      <w:r>
        <w:rPr>
          <w:rFonts w:hint="eastAsia" w:ascii="仿宋_GB2312" w:hAnsi="仿宋_GB2312" w:eastAsia="仿宋_GB2312" w:cs="宋体"/>
          <w:b/>
          <w:bCs/>
          <w:color w:val="000000"/>
          <w:kern w:val="0"/>
          <w:sz w:val="27"/>
          <w:szCs w:val="27"/>
          <w:lang w:val="en-US" w:eastAsia="zh-CN"/>
        </w:rPr>
        <w:t>成绩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</w:rPr>
        <w:t>”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eastAsia="zh-CN"/>
        </w:rPr>
        <w:t>，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/>
        </w:rPr>
        <w:t>即可查看成绩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</w:rPr>
        <w:t>。</w:t>
      </w:r>
      <w:r>
        <w:rPr>
          <w:rFonts w:ascii="宋体" w:hAnsi="宋体" w:eastAsia="宋体" w:cs="宋体"/>
          <w:color w:val="000000"/>
          <w:kern w:val="0"/>
          <w:szCs w:val="21"/>
        </w:rPr>
        <w:drawing>
          <wp:inline distT="0" distB="0" distL="114300" distR="114300">
            <wp:extent cx="1604645" cy="2486025"/>
            <wp:effectExtent l="0" t="0" r="14605" b="9525"/>
            <wp:docPr id="11" name="图片 11" descr="4f4a85d0e2a37928aed28d4aa9e9b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f4a85d0e2a37928aed28d4aa9e9b96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0464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kern w:val="0"/>
          <w:szCs w:val="21"/>
          <w:lang w:eastAsia="zh-CN"/>
        </w:rPr>
        <w:drawing>
          <wp:inline distT="0" distB="0" distL="114300" distR="114300">
            <wp:extent cx="1697355" cy="2484755"/>
            <wp:effectExtent l="0" t="0" r="17145" b="10795"/>
            <wp:docPr id="12" name="图片 12" descr="ce8d5968342f61c1161d4b31a8a55f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e8d5968342f61c1161d4b31a8a55f2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97355" cy="248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kern w:val="0"/>
          <w:szCs w:val="21"/>
          <w:lang w:eastAsia="zh-CN"/>
        </w:rPr>
        <w:drawing>
          <wp:inline distT="0" distB="0" distL="114300" distR="114300">
            <wp:extent cx="1466850" cy="2454910"/>
            <wp:effectExtent l="0" t="0" r="0" b="2540"/>
            <wp:docPr id="10" name="图片 10" descr="ad4837f1d275a3a6f89559a6f2973a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d4837f1d275a3a6f89559a6f2973af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E4BE5">
      <w:pPr>
        <w:widowControl/>
        <w:spacing w:before="75" w:line="360" w:lineRule="atLeast"/>
        <w:ind w:left="0" w:leftChars="0" w:firstLine="540" w:firstLineChars="200"/>
        <w:jc w:val="left"/>
        <w:rPr>
          <w:rFonts w:hint="default" w:ascii="仿宋_GB2312" w:hAnsi="仿宋_GB2312" w:eastAsia="仿宋_GB2312" w:cs="宋体"/>
          <w:color w:val="000000"/>
          <w:kern w:val="0"/>
          <w:sz w:val="27"/>
          <w:szCs w:val="27"/>
          <w:lang w:val="en-US" w:eastAsia="zh-CN"/>
        </w:rPr>
      </w:pP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</w:rPr>
        <w:t>平台或APP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/>
        </w:rPr>
        <w:t>使用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</w:rPr>
        <w:t>中如遇无法解决的技术问题，请咨询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  <w:lang w:val="en-US" w:eastAsia="zh-CN"/>
        </w:rPr>
        <w:t>学院资源技术部，电话</w:t>
      </w:r>
      <w:r>
        <w:rPr>
          <w:rFonts w:hint="eastAsia" w:ascii="仿宋_GB2312" w:hAnsi="仿宋_GB2312" w:eastAsia="仿宋_GB2312" w:cs="宋体"/>
          <w:color w:val="000000"/>
          <w:kern w:val="0"/>
          <w:sz w:val="27"/>
          <w:szCs w:val="27"/>
        </w:rPr>
        <w:t>0532-85901550。</w:t>
      </w:r>
    </w:p>
    <w:sectPr>
      <w:pgSz w:w="11906" w:h="16838"/>
      <w:pgMar w:top="1440" w:right="1803" w:bottom="1440" w:left="180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KSOFE4500885">
    <w:panose1 w:val="02010609060101010101"/>
    <w:charset w:val="86"/>
    <w:family w:val="auto"/>
    <w:pitch w:val="default"/>
    <w:sig w:usb0="00000001" w:usb1="00000000" w:usb2="00000000" w:usb3="00000000" w:csb0="00040001" w:csb1="00000000"/>
  </w:font>
  <w:font w:name="KSOFE44F9426">
    <w:panose1 w:val="02010609060101010101"/>
    <w:charset w:val="86"/>
    <w:family w:val="auto"/>
    <w:pitch w:val="default"/>
    <w:sig w:usb0="00000001" w:usb1="00000000" w:usb2="00000000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7785F88"/>
    <w:multiLevelType w:val="singleLevel"/>
    <w:tmpl w:val="77785F88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revisionView w:markup="0"/>
  <w:trackRevisions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5697"/>
    <w:rsid w:val="00007E78"/>
    <w:rsid w:val="00014506"/>
    <w:rsid w:val="000317B4"/>
    <w:rsid w:val="00040787"/>
    <w:rsid w:val="000510DA"/>
    <w:rsid w:val="00062696"/>
    <w:rsid w:val="00087768"/>
    <w:rsid w:val="00106457"/>
    <w:rsid w:val="0012625C"/>
    <w:rsid w:val="00150C17"/>
    <w:rsid w:val="0015441E"/>
    <w:rsid w:val="00185EB4"/>
    <w:rsid w:val="001B7F06"/>
    <w:rsid w:val="001D5FC0"/>
    <w:rsid w:val="001F43BC"/>
    <w:rsid w:val="0026130D"/>
    <w:rsid w:val="002A2895"/>
    <w:rsid w:val="002C5016"/>
    <w:rsid w:val="002C68CD"/>
    <w:rsid w:val="003F266E"/>
    <w:rsid w:val="004134FD"/>
    <w:rsid w:val="00446D37"/>
    <w:rsid w:val="0049435D"/>
    <w:rsid w:val="004B23CF"/>
    <w:rsid w:val="005008D4"/>
    <w:rsid w:val="005A1669"/>
    <w:rsid w:val="005F79F9"/>
    <w:rsid w:val="00675759"/>
    <w:rsid w:val="006B16D6"/>
    <w:rsid w:val="00724BBA"/>
    <w:rsid w:val="007372CA"/>
    <w:rsid w:val="00774ED2"/>
    <w:rsid w:val="00785947"/>
    <w:rsid w:val="007C0388"/>
    <w:rsid w:val="007D2B35"/>
    <w:rsid w:val="007D4A92"/>
    <w:rsid w:val="00894F38"/>
    <w:rsid w:val="008C2420"/>
    <w:rsid w:val="008E513D"/>
    <w:rsid w:val="00902560"/>
    <w:rsid w:val="0093554F"/>
    <w:rsid w:val="00970D2F"/>
    <w:rsid w:val="009A2715"/>
    <w:rsid w:val="009D673A"/>
    <w:rsid w:val="00A25C3C"/>
    <w:rsid w:val="00A30C8F"/>
    <w:rsid w:val="00A75323"/>
    <w:rsid w:val="00AA6A18"/>
    <w:rsid w:val="00AC7782"/>
    <w:rsid w:val="00B031C8"/>
    <w:rsid w:val="00B4777E"/>
    <w:rsid w:val="00B50678"/>
    <w:rsid w:val="00B52937"/>
    <w:rsid w:val="00BF343B"/>
    <w:rsid w:val="00C542B1"/>
    <w:rsid w:val="00C75697"/>
    <w:rsid w:val="00CC0639"/>
    <w:rsid w:val="00D71974"/>
    <w:rsid w:val="00DA1B44"/>
    <w:rsid w:val="00DF77EA"/>
    <w:rsid w:val="00E0299B"/>
    <w:rsid w:val="00E27C09"/>
    <w:rsid w:val="00E35E0D"/>
    <w:rsid w:val="00E81458"/>
    <w:rsid w:val="00EA1481"/>
    <w:rsid w:val="00ED0111"/>
    <w:rsid w:val="00F35B95"/>
    <w:rsid w:val="00F50F60"/>
    <w:rsid w:val="00FC5934"/>
    <w:rsid w:val="00FF411A"/>
    <w:rsid w:val="02493090"/>
    <w:rsid w:val="08B31BA6"/>
    <w:rsid w:val="0F037F76"/>
    <w:rsid w:val="18321504"/>
    <w:rsid w:val="1C257D13"/>
    <w:rsid w:val="1C9F1DD3"/>
    <w:rsid w:val="1D737A90"/>
    <w:rsid w:val="1E810390"/>
    <w:rsid w:val="1E8C6387"/>
    <w:rsid w:val="226B2757"/>
    <w:rsid w:val="23F173A1"/>
    <w:rsid w:val="26D51C85"/>
    <w:rsid w:val="2B0C7450"/>
    <w:rsid w:val="2B1829E7"/>
    <w:rsid w:val="31707551"/>
    <w:rsid w:val="31924058"/>
    <w:rsid w:val="31E42322"/>
    <w:rsid w:val="339F17B8"/>
    <w:rsid w:val="33C162F9"/>
    <w:rsid w:val="3581411C"/>
    <w:rsid w:val="37411994"/>
    <w:rsid w:val="376260A7"/>
    <w:rsid w:val="382611A3"/>
    <w:rsid w:val="3A086DB2"/>
    <w:rsid w:val="3EAD617A"/>
    <w:rsid w:val="422F4383"/>
    <w:rsid w:val="423A235C"/>
    <w:rsid w:val="430A3B9B"/>
    <w:rsid w:val="4380199C"/>
    <w:rsid w:val="44B2052C"/>
    <w:rsid w:val="450373A3"/>
    <w:rsid w:val="456152A9"/>
    <w:rsid w:val="46783E2D"/>
    <w:rsid w:val="474271A0"/>
    <w:rsid w:val="49B77EAC"/>
    <w:rsid w:val="49D826C6"/>
    <w:rsid w:val="4C3B4C82"/>
    <w:rsid w:val="4CB5540A"/>
    <w:rsid w:val="4EFF07AA"/>
    <w:rsid w:val="51864D34"/>
    <w:rsid w:val="55792025"/>
    <w:rsid w:val="56CB5350"/>
    <w:rsid w:val="5B787EC8"/>
    <w:rsid w:val="5E761C8C"/>
    <w:rsid w:val="5F532459"/>
    <w:rsid w:val="628D3A49"/>
    <w:rsid w:val="650B5856"/>
    <w:rsid w:val="652F3965"/>
    <w:rsid w:val="71810C1C"/>
    <w:rsid w:val="7650251E"/>
    <w:rsid w:val="7A7D54F9"/>
    <w:rsid w:val="7E8B4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ind w:left="119"/>
    </w:pPr>
    <w:rPr>
      <w:rFonts w:ascii="宋体" w:hAnsi="宋体" w:eastAsia="宋体" w:cs="宋体"/>
      <w:kern w:val="0"/>
      <w:sz w:val="22"/>
      <w:szCs w:val="22"/>
      <w:lang w:val="en-US" w:eastAsia="en-US" w:bidi="ar-SA"/>
      <w14:ligatures w14:val="none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0"/>
    <w:qFormat/>
    <w:uiPriority w:val="1"/>
    <w:rPr>
      <w:sz w:val="24"/>
      <w:szCs w:val="24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</w:pPr>
    <w:rPr>
      <w:rFonts w:asciiTheme="minorHAnsi" w:hAnsiTheme="minorHAnsi" w:eastAsiaTheme="minorEastAsia" w:cstheme="minorBidi"/>
      <w:kern w:val="2"/>
      <w:sz w:val="18"/>
      <w:szCs w:val="18"/>
      <w:lang w:eastAsia="zh-CN"/>
      <w14:ligatures w14:val="standardContextual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kern w:val="2"/>
      <w:sz w:val="18"/>
      <w:szCs w:val="18"/>
      <w:lang w:eastAsia="zh-CN"/>
      <w14:ligatures w14:val="standardContextual"/>
    </w:rPr>
  </w:style>
  <w:style w:type="character" w:styleId="7">
    <w:name w:val="Hyperlink"/>
    <w:basedOn w:val="6"/>
    <w:unhideWhenUsed/>
    <w:qFormat/>
    <w:uiPriority w:val="99"/>
    <w:rPr>
      <w:color w:val="467886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9">
    <w:name w:val="页脚 字符"/>
    <w:basedOn w:val="6"/>
    <w:link w:val="3"/>
    <w:qFormat/>
    <w:uiPriority w:val="99"/>
    <w:rPr>
      <w:sz w:val="18"/>
      <w:szCs w:val="18"/>
    </w:rPr>
  </w:style>
  <w:style w:type="character" w:customStyle="1" w:styleId="10">
    <w:name w:val="正文文本 字符"/>
    <w:basedOn w:val="6"/>
    <w:link w:val="2"/>
    <w:qFormat/>
    <w:uiPriority w:val="1"/>
    <w:rPr>
      <w:rFonts w:ascii="宋体" w:hAnsi="宋体" w:eastAsia="宋体" w:cs="宋体"/>
      <w:kern w:val="0"/>
      <w:sz w:val="24"/>
      <w:szCs w:val="24"/>
      <w:lang w:eastAsia="en-US"/>
      <w14:ligatures w14:val="none"/>
    </w:rPr>
  </w:style>
  <w:style w:type="character" w:customStyle="1" w:styleId="11">
    <w:name w:val="Unresolved Mention"/>
    <w:basedOn w:val="6"/>
    <w:semiHidden/>
    <w:unhideWhenUsed/>
    <w:qFormat/>
    <w:uiPriority w:val="99"/>
    <w:rPr>
      <w:color w:val="605E5C"/>
      <w:shd w:val="clear" w:color="auto" w:fill="E1DFDD"/>
    </w:rPr>
  </w:style>
  <w:style w:type="paragraph" w:styleId="12">
    <w:name w:val="List Paragraph"/>
    <w:basedOn w:val="1"/>
    <w:qFormat/>
    <w:uiPriority w:val="1"/>
    <w:pPr>
      <w:ind w:left="540" w:hanging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644</Words>
  <Characters>737</Characters>
  <Lines>1</Lines>
  <Paragraphs>1</Paragraphs>
  <TotalTime>11</TotalTime>
  <ScaleCrop>false</ScaleCrop>
  <LinksUpToDate>false</LinksUpToDate>
  <CharactersWithSpaces>743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2025-12-12T07:26:00Z</dcterms:created>
  <dc:creator>鹏杰 刘</dc:creator>
  <cp:lastModifiedBy>郭倩</cp:lastModifiedBy>
  <cp:lastPrinted>2026-03-10T00:54:00Z</cp:lastPrinted>
  <dcterms:modified xsi:type="dcterms:W3CDTF">2026-07-09T01:46:00Z</dcterms:modified>
  <cp:revision>69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eyJoZGlkIjoiZDg3Mzk0NjA5MjFiY2I0N2EyMjk2MWZmYzg2OTJiYmUiLCJ1c2VySWQiOiI3OTc5MTIxNjEifQ==</vt:lpwstr>
  </property>
  <property fmtid="{D5CDD505-2E9C-101B-9397-08002B2CF9AE}" pid="3" name="KSOProductBuildVer">
    <vt:lpwstr>2052-12.1.0.26895</vt:lpwstr>
  </property>
  <property fmtid="{D5CDD505-2E9C-101B-9397-08002B2CF9AE}" pid="4" name="ICV">
    <vt:lpwstr>E084595E89F84B5897EEE11FFFBD8F76_13</vt:lpwstr>
  </property>
</Properties>
</file>